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A760F" w14:textId="6263F3C5" w:rsidR="00FA4C09" w:rsidRDefault="00C32E13">
      <w:r>
        <w:t>2009 Harry H. Kauffman Obituary</w:t>
      </w:r>
    </w:p>
    <w:p w14:paraId="1E2D6ECB" w14:textId="50001991" w:rsidR="00C32E13" w:rsidRDefault="00C32E13"/>
    <w:p w14:paraId="240B494A" w14:textId="77777777" w:rsidR="00C32E13" w:rsidRDefault="00C32E13" w:rsidP="00C32E13">
      <w:pPr>
        <w:autoSpaceDE w:val="0"/>
        <w:autoSpaceDN w:val="0"/>
        <w:adjustRightInd w:val="0"/>
        <w:spacing w:line="240" w:lineRule="auto"/>
        <w:rPr>
          <w:rFonts w:ascii="Times New Roman" w:hAnsi="Times New Roman" w:cs="Times New Roman"/>
          <w:color w:val="000000"/>
          <w:szCs w:val="24"/>
          <w:lang w:val="en"/>
        </w:rPr>
      </w:pPr>
      <w:r>
        <w:rPr>
          <w:rFonts w:ascii="Times New Roman" w:hAnsi="Times New Roman" w:cs="Times New Roman"/>
          <w:color w:val="000000"/>
          <w:szCs w:val="24"/>
          <w:lang w:val="en"/>
        </w:rPr>
        <w:t xml:space="preserve">Harry H. "White" Kauffman, 89 of Mountville, passed away of natural causes on Monday, September 7, 2009 at Essa Flory Hospice Center surrounded by his loving family. Born in Mountville on February 10, 1920 son of the late Harry Z. and Helen Hocking Kauffman. He was married to the late Gladys F. </w:t>
      </w:r>
      <w:proofErr w:type="spellStart"/>
      <w:r>
        <w:rPr>
          <w:rFonts w:ascii="Times New Roman" w:hAnsi="Times New Roman" w:cs="Times New Roman"/>
          <w:color w:val="000000"/>
          <w:szCs w:val="24"/>
          <w:lang w:val="en"/>
        </w:rPr>
        <w:t>Blumenshine</w:t>
      </w:r>
      <w:proofErr w:type="spellEnd"/>
      <w:r>
        <w:rPr>
          <w:rFonts w:ascii="Times New Roman" w:hAnsi="Times New Roman" w:cs="Times New Roman"/>
          <w:color w:val="000000"/>
          <w:szCs w:val="24"/>
          <w:lang w:val="en"/>
        </w:rPr>
        <w:t xml:space="preserve"> Kauffman for 58 years before she passed away on April 22, 1999. He worked at Olmstead Air Force Base, Middletown and later at Frankford Arsenal, Philadelphia retiring in 1974 after 36 years. Harry was a 1938 graduate of Columbia High School; a veteran of the US Navy serving during WWII and was a member of St. Paul's United Methodist Church for 61 years. He served on Mountville Borough Council for 24 years and was President from 1987-88 and also 1994-98. Harry was Mayor of Mountville from 2000 through 2005. In addition, he served on the Lake Grub Nature Park Board. He was an active member of the Mountville Lions Club for 56 years, serving as President from 1981-82 and received the Melvin Jones Fellowship Award and the Key Member Award. A member of Columbia Lodge #286 F&amp;AM; Lancaster Lodge of Perfection; Ancient Accepted Scottish Rite; Council Chapter and Consistory of the Valley of Harrisburg; </w:t>
      </w:r>
      <w:proofErr w:type="spellStart"/>
      <w:r>
        <w:rPr>
          <w:rFonts w:ascii="Times New Roman" w:hAnsi="Times New Roman" w:cs="Times New Roman"/>
          <w:color w:val="000000"/>
          <w:szCs w:val="24"/>
          <w:lang w:val="en"/>
        </w:rPr>
        <w:t>Zembo</w:t>
      </w:r>
      <w:proofErr w:type="spellEnd"/>
      <w:r>
        <w:rPr>
          <w:rFonts w:ascii="Times New Roman" w:hAnsi="Times New Roman" w:cs="Times New Roman"/>
          <w:color w:val="000000"/>
          <w:szCs w:val="24"/>
          <w:lang w:val="en"/>
        </w:rPr>
        <w:t xml:space="preserve"> Temple AAOMN Shrine, Harrisburg; Lancaster and York County Shrine Clubs; Craftsmen's Club, Columbia. He was also a life member and Past Post Commander of Reese Hall, VFW Post 8757, Mountville. Harry also had the distinction in 1937 of being one of the first two Eagle Scouts in Troop 1, now Troop 49, of the Boy Scouts of America, Mountville. He enjoyed hunting and fishing in the beautiful mountains of Potter County with his family and friends. He was a loving and supportive father and grandfather to his children and grandchildren.</w:t>
      </w:r>
    </w:p>
    <w:p w14:paraId="60075979" w14:textId="77777777" w:rsidR="00C32E13" w:rsidRDefault="00C32E13" w:rsidP="00C32E13">
      <w:pPr>
        <w:autoSpaceDE w:val="0"/>
        <w:autoSpaceDN w:val="0"/>
        <w:adjustRightInd w:val="0"/>
        <w:spacing w:line="240" w:lineRule="auto"/>
        <w:rPr>
          <w:rFonts w:ascii="Times New Roman" w:hAnsi="Times New Roman" w:cs="Times New Roman"/>
          <w:color w:val="000000"/>
          <w:szCs w:val="24"/>
          <w:lang w:val="en"/>
        </w:rPr>
      </w:pPr>
    </w:p>
    <w:p w14:paraId="15005CA3" w14:textId="77777777" w:rsidR="00C32E13" w:rsidRDefault="00C32E13" w:rsidP="00C32E13">
      <w:pPr>
        <w:autoSpaceDE w:val="0"/>
        <w:autoSpaceDN w:val="0"/>
        <w:adjustRightInd w:val="0"/>
        <w:spacing w:line="240" w:lineRule="auto"/>
        <w:rPr>
          <w:rFonts w:ascii="Times New Roman" w:hAnsi="Times New Roman" w:cs="Times New Roman"/>
          <w:color w:val="000000"/>
          <w:szCs w:val="24"/>
          <w:lang w:val="en"/>
        </w:rPr>
      </w:pPr>
      <w:r>
        <w:rPr>
          <w:rFonts w:ascii="Times New Roman" w:hAnsi="Times New Roman" w:cs="Times New Roman"/>
          <w:color w:val="000000"/>
          <w:szCs w:val="24"/>
          <w:lang w:val="en"/>
        </w:rPr>
        <w:t xml:space="preserve">He is survived by one son: Larry L. married to Brenda Greenawalt Kauffman, Lancaster. One daughter: Judy Briggs, Columbia. Five grandchildren: Michael Kauffman; Scott Kauffman; David Kauffman; Thomas </w:t>
      </w:r>
      <w:proofErr w:type="spellStart"/>
      <w:r>
        <w:rPr>
          <w:rFonts w:ascii="Times New Roman" w:hAnsi="Times New Roman" w:cs="Times New Roman"/>
          <w:color w:val="000000"/>
          <w:szCs w:val="24"/>
          <w:lang w:val="en"/>
        </w:rPr>
        <w:t>LaMaida</w:t>
      </w:r>
      <w:proofErr w:type="spellEnd"/>
      <w:r>
        <w:rPr>
          <w:rFonts w:ascii="Times New Roman" w:hAnsi="Times New Roman" w:cs="Times New Roman"/>
          <w:color w:val="000000"/>
          <w:szCs w:val="24"/>
          <w:lang w:val="en"/>
        </w:rPr>
        <w:t xml:space="preserve"> and Christina </w:t>
      </w:r>
      <w:proofErr w:type="spellStart"/>
      <w:r>
        <w:rPr>
          <w:rFonts w:ascii="Times New Roman" w:hAnsi="Times New Roman" w:cs="Times New Roman"/>
          <w:color w:val="000000"/>
          <w:szCs w:val="24"/>
          <w:lang w:val="en"/>
        </w:rPr>
        <w:t>LaMaida</w:t>
      </w:r>
      <w:proofErr w:type="spellEnd"/>
      <w:r>
        <w:rPr>
          <w:rFonts w:ascii="Times New Roman" w:hAnsi="Times New Roman" w:cs="Times New Roman"/>
          <w:color w:val="000000"/>
          <w:szCs w:val="24"/>
          <w:lang w:val="en"/>
        </w:rPr>
        <w:t>. Six great-grandchildren. He was preceded in death by a sister: Mary Waller.</w:t>
      </w:r>
    </w:p>
    <w:p w14:paraId="2EE1B5E1" w14:textId="77777777" w:rsidR="00C32E13" w:rsidRDefault="00C32E13"/>
    <w:sectPr w:rsidR="00C32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13"/>
    <w:rsid w:val="000535CB"/>
    <w:rsid w:val="00235762"/>
    <w:rsid w:val="002E6714"/>
    <w:rsid w:val="004E2AB0"/>
    <w:rsid w:val="00C32E13"/>
    <w:rsid w:val="00FA4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16879"/>
  <w15:chartTrackingRefBased/>
  <w15:docId w15:val="{B058A464-4393-4A62-9F22-D800C06B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5C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 Graham</dc:creator>
  <cp:keywords/>
  <dc:description/>
  <cp:lastModifiedBy>Boog Graham</cp:lastModifiedBy>
  <cp:revision>1</cp:revision>
  <dcterms:created xsi:type="dcterms:W3CDTF">2022-11-27T15:49:00Z</dcterms:created>
  <dcterms:modified xsi:type="dcterms:W3CDTF">2022-11-27T15:50:00Z</dcterms:modified>
</cp:coreProperties>
</file>