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B" w:rsidRDefault="00C149E2">
      <w:r>
        <w:rPr>
          <w:szCs w:val="24"/>
        </w:rPr>
        <w:t xml:space="preserve">Felix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(b. 1824)</w:t>
      </w:r>
    </w:p>
    <w:p w:rsidR="00C149E2" w:rsidRDefault="00C149E2"/>
    <w:p w:rsidR="00C149E2" w:rsidRDefault="00305722">
      <w:r>
        <w:t xml:space="preserve">Felix was born 1824 in </w:t>
      </w:r>
      <w:r w:rsidR="005D4E3F">
        <w:t xml:space="preserve">Louisiana to Eunice </w:t>
      </w:r>
      <w:proofErr w:type="spellStart"/>
      <w:r w:rsidR="005D4E3F">
        <w:rPr>
          <w:rStyle w:val="srchhit"/>
        </w:rPr>
        <w:t>Threnchard</w:t>
      </w:r>
      <w:proofErr w:type="spellEnd"/>
      <w:r w:rsidR="005D4E3F">
        <w:rPr>
          <w:rStyle w:val="srchhit"/>
        </w:rPr>
        <w:t xml:space="preserve">. Eunice was born about 1808 in </w:t>
      </w:r>
      <w:r>
        <w:t>Martinique</w:t>
      </w:r>
      <w:r w:rsidR="005D4E3F">
        <w:t xml:space="preserve"> or Cuba</w:t>
      </w:r>
      <w:r w:rsidR="00C42C56">
        <w:t>, and so was her husband</w:t>
      </w:r>
      <w:r>
        <w:t xml:space="preserve">.  Felix married </w:t>
      </w:r>
      <w:r>
        <w:rPr>
          <w:rStyle w:val="srchhit"/>
        </w:rPr>
        <w:t xml:space="preserve">Josephine </w:t>
      </w:r>
      <w:proofErr w:type="spellStart"/>
      <w:r>
        <w:rPr>
          <w:rStyle w:val="srchhit"/>
        </w:rPr>
        <w:t>Dalcourt</w:t>
      </w:r>
      <w:proofErr w:type="spellEnd"/>
      <w:r>
        <w:rPr>
          <w:rStyle w:val="srchhit"/>
        </w:rPr>
        <w:t xml:space="preserve">. </w:t>
      </w:r>
      <w:r>
        <w:rPr>
          <w:rStyle w:val="EndnoteReference"/>
        </w:rPr>
        <w:endnoteReference w:id="1"/>
      </w:r>
      <w:r>
        <w:rPr>
          <w:rStyle w:val="srchhit"/>
        </w:rPr>
        <w:t xml:space="preserve">  Josephine was born March 1839 in Louisiana.  Josephine’s parents were also born in Louisiana.  </w:t>
      </w:r>
    </w:p>
    <w:p w:rsidR="00C149E2" w:rsidRDefault="00C149E2"/>
    <w:p w:rsidR="00305722" w:rsidRDefault="00305722">
      <w:r>
        <w:t>Felix was a Real Estate Broker</w:t>
      </w:r>
    </w:p>
    <w:p w:rsidR="00305722" w:rsidRDefault="00305722"/>
    <w:p w:rsidR="00C149E2" w:rsidRDefault="00305722">
      <w:r>
        <w:t>Felix and Josephine had children.</w:t>
      </w:r>
    </w:p>
    <w:p w:rsidR="00305722" w:rsidRDefault="00305722"/>
    <w:p w:rsidR="00A94F47" w:rsidRDefault="00305722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t xml:space="preserve">Lillian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1856</w:t>
      </w:r>
    </w:p>
    <w:p w:rsidR="00A94F47" w:rsidRDefault="00305722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rPr>
          <w:rStyle w:val="srchhit"/>
        </w:rPr>
        <w:t xml:space="preserve">Louis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1858</w:t>
      </w:r>
    </w:p>
    <w:p w:rsidR="00A94F47" w:rsidRDefault="00305722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rPr>
          <w:rStyle w:val="srchhit"/>
        </w:rPr>
        <w:t xml:space="preserve">Amelia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1860</w:t>
      </w:r>
    </w:p>
    <w:p w:rsidR="00A94F47" w:rsidRDefault="00305722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rPr>
          <w:rStyle w:val="srchhit"/>
        </w:rPr>
        <w:t xml:space="preserve">Ernest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1862</w:t>
      </w:r>
    </w:p>
    <w:p w:rsidR="00A94F47" w:rsidRDefault="00305722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rPr>
          <w:rStyle w:val="srchhit"/>
        </w:rPr>
        <w:t xml:space="preserve">Henry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1867</w:t>
      </w:r>
    </w:p>
    <w:p w:rsidR="00A94F47" w:rsidRPr="00A94F47" w:rsidRDefault="00305722" w:rsidP="00A94F47">
      <w:pPr>
        <w:pStyle w:val="ListParagraph"/>
        <w:numPr>
          <w:ilvl w:val="0"/>
          <w:numId w:val="1"/>
        </w:numPr>
        <w:rPr>
          <w:rStyle w:val="EndnoteReference"/>
          <w:vertAlign w:val="baseline"/>
        </w:rPr>
      </w:pPr>
      <w:r>
        <w:rPr>
          <w:rStyle w:val="srchhit"/>
        </w:rPr>
        <w:t xml:space="preserve">Adele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August 25</w:t>
      </w:r>
      <w:r w:rsidRPr="00A94F47">
        <w:rPr>
          <w:rStyle w:val="srchhit"/>
          <w:vertAlign w:val="superscript"/>
        </w:rPr>
        <w:t>th</w:t>
      </w:r>
      <w:r>
        <w:rPr>
          <w:rStyle w:val="srchhit"/>
        </w:rPr>
        <w:t xml:space="preserve"> 1874</w:t>
      </w:r>
      <w:r w:rsidR="00A94F47">
        <w:rPr>
          <w:rStyle w:val="srchhit"/>
        </w:rPr>
        <w:t xml:space="preserve">. </w:t>
      </w:r>
      <w:r w:rsidR="00A94F47">
        <w:rPr>
          <w:rStyle w:val="EndnoteReference"/>
        </w:rPr>
        <w:endnoteReference w:id="2"/>
      </w:r>
      <w:r w:rsidR="00A94F47">
        <w:rPr>
          <w:rStyle w:val="srchhit"/>
        </w:rPr>
        <w:t xml:space="preserve">  </w:t>
      </w:r>
      <w:r>
        <w:rPr>
          <w:rStyle w:val="srchhit"/>
        </w:rPr>
        <w:t xml:space="preserve">She married </w:t>
      </w:r>
      <w:r w:rsidRPr="00A94F47">
        <w:rPr>
          <w:szCs w:val="24"/>
        </w:rPr>
        <w:t xml:space="preserve">Warren </w:t>
      </w:r>
      <w:proofErr w:type="spellStart"/>
      <w:r w:rsidRPr="00A94F47">
        <w:rPr>
          <w:bCs/>
          <w:szCs w:val="24"/>
        </w:rPr>
        <w:t>Brsikell</w:t>
      </w:r>
      <w:proofErr w:type="spellEnd"/>
      <w:r w:rsidRPr="00A94F47">
        <w:rPr>
          <w:bCs/>
          <w:szCs w:val="24"/>
        </w:rPr>
        <w:t xml:space="preserve"> Philips</w:t>
      </w:r>
      <w:r w:rsidRPr="00A94F47">
        <w:rPr>
          <w:szCs w:val="24"/>
        </w:rPr>
        <w:t xml:space="preserve"> Sr.</w:t>
      </w:r>
      <w:r w:rsidR="00A94F47" w:rsidRPr="00A94F47">
        <w:rPr>
          <w:rStyle w:val="EndnoteReference"/>
          <w:szCs w:val="24"/>
        </w:rPr>
        <w:t xml:space="preserve"> </w:t>
      </w:r>
      <w:r w:rsidR="00A94F47">
        <w:rPr>
          <w:rStyle w:val="EndnoteReference"/>
          <w:szCs w:val="24"/>
        </w:rPr>
        <w:endnoteReference w:id="3"/>
      </w:r>
    </w:p>
    <w:p w:rsidR="00A94F47" w:rsidRDefault="00A94F47" w:rsidP="00A94F47">
      <w:pPr>
        <w:pStyle w:val="ListParagraph"/>
        <w:numPr>
          <w:ilvl w:val="0"/>
          <w:numId w:val="1"/>
        </w:numPr>
        <w:rPr>
          <w:rStyle w:val="srchhit"/>
        </w:rPr>
      </w:pPr>
      <w:r>
        <w:t xml:space="preserve">Alma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1876</w:t>
      </w:r>
    </w:p>
    <w:p w:rsidR="00A94F47" w:rsidRDefault="00A94F47" w:rsidP="00A94F47">
      <w:pPr>
        <w:pStyle w:val="ListParagraph"/>
        <w:numPr>
          <w:ilvl w:val="0"/>
          <w:numId w:val="1"/>
        </w:numPr>
      </w:pPr>
      <w:r>
        <w:rPr>
          <w:rStyle w:val="srchhit"/>
        </w:rPr>
        <w:t xml:space="preserve">Minnie </w:t>
      </w:r>
      <w:proofErr w:type="spellStart"/>
      <w:r>
        <w:rPr>
          <w:rStyle w:val="srchhit"/>
        </w:rPr>
        <w:t>Threnchard</w:t>
      </w:r>
      <w:proofErr w:type="spellEnd"/>
      <w:r>
        <w:rPr>
          <w:rStyle w:val="srchhit"/>
        </w:rPr>
        <w:t xml:space="preserve"> was born 1879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C149E2" w:rsidRPr="00C149E2" w:rsidTr="00C149E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  <w:tr w:rsidR="00C149E2" w:rsidRPr="00C149E2" w:rsidTr="00C14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49E2" w:rsidRPr="00C149E2" w:rsidRDefault="00C149E2" w:rsidP="00C149E2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C149E2" w:rsidRDefault="00C149E2"/>
    <w:p w:rsidR="005D4E3F" w:rsidRPr="005D4E3F" w:rsidRDefault="005D4E3F" w:rsidP="005D4E3F">
      <w:pPr>
        <w:pStyle w:val="psourcetxt"/>
      </w:pPr>
      <w:r>
        <w:t xml:space="preserve">1850 </w:t>
      </w:r>
      <w:r>
        <w:rPr>
          <w:rStyle w:val="srchhit"/>
          <w:rFonts w:eastAsiaTheme="majorEastAsia"/>
        </w:rPr>
        <w:t xml:space="preserve">Eunice </w:t>
      </w:r>
      <w:proofErr w:type="spellStart"/>
      <w:r>
        <w:rPr>
          <w:rStyle w:val="srchhit"/>
          <w:rFonts w:eastAsiaTheme="majorEastAsia"/>
        </w:rPr>
        <w:t>Trenchard</w:t>
      </w:r>
      <w:proofErr w:type="spellEnd"/>
      <w:r>
        <w:rPr>
          <w:rStyle w:val="srchhit"/>
          <w:rFonts w:eastAsiaTheme="majorEastAsia"/>
        </w:rPr>
        <w:t xml:space="preserve"> Census:</w:t>
      </w:r>
      <w:r>
        <w:t xml:space="preserve"> </w:t>
      </w:r>
      <w:r w:rsidRPr="005D4E3F">
        <w:rPr>
          <w:i/>
          <w:iCs/>
        </w:rPr>
        <w:t>New Orleans Municipality 2 Ward 4, Orleans, Louisiana</w:t>
      </w:r>
      <w:r w:rsidRPr="005D4E3F">
        <w:t>;</w:t>
      </w:r>
      <w:r>
        <w:t xml:space="preserve"> </w:t>
      </w:r>
      <w:r w:rsidRPr="005D4E3F">
        <w:t>Roll:</w:t>
      </w:r>
      <w:r>
        <w:t xml:space="preserve"> </w:t>
      </w:r>
      <w:r w:rsidRPr="005D4E3F">
        <w:rPr>
          <w:i/>
          <w:iCs/>
        </w:rPr>
        <w:t>M432_237</w:t>
      </w:r>
      <w:r w:rsidRPr="005D4E3F">
        <w:t>;</w:t>
      </w:r>
      <w:r>
        <w:t xml:space="preserve"> </w:t>
      </w:r>
      <w:r w:rsidRPr="005D4E3F">
        <w:t>Page: </w:t>
      </w:r>
      <w:r w:rsidRPr="005D4E3F">
        <w:rPr>
          <w:i/>
          <w:iCs/>
        </w:rPr>
        <w:t>218A</w:t>
      </w:r>
      <w:r w:rsidRPr="005D4E3F">
        <w:t>; Image: </w:t>
      </w:r>
      <w:r w:rsidRPr="005D4E3F">
        <w:rPr>
          <w:i/>
          <w:iCs/>
        </w:rPr>
        <w:t>439</w:t>
      </w:r>
      <w:r>
        <w:t xml:space="preserve">; </w:t>
      </w:r>
      <w:r w:rsidRPr="005D4E3F">
        <w:t>Seventh Census of the United States, 1850; (National Archives Microfilm Publication M432, 1009 rolls); Records of the Bureau of the Census, Record Group 29; National Archives, Washington, D.C.</w:t>
      </w:r>
    </w:p>
    <w:p w:rsidR="00A94F47" w:rsidRPr="00A94F47" w:rsidRDefault="00A94F47" w:rsidP="00A94F47">
      <w:pPr>
        <w:pStyle w:val="psourcetxt"/>
      </w:pPr>
      <w:r w:rsidRPr="00A94F47">
        <w:t xml:space="preserve">1880 Felix </w:t>
      </w:r>
      <w:proofErr w:type="spellStart"/>
      <w:r w:rsidRPr="00A94F47">
        <w:rPr>
          <w:rStyle w:val="srchhit"/>
          <w:rFonts w:eastAsiaTheme="majorEastAsia"/>
        </w:rPr>
        <w:t>Tronchard</w:t>
      </w:r>
      <w:proofErr w:type="spellEnd"/>
      <w:r w:rsidRPr="00A94F47">
        <w:rPr>
          <w:rStyle w:val="srchhit"/>
        </w:rPr>
        <w:t xml:space="preserve"> (</w:t>
      </w:r>
      <w:proofErr w:type="spellStart"/>
      <w:r w:rsidRPr="00A94F47">
        <w:rPr>
          <w:rStyle w:val="srchhit"/>
        </w:rPr>
        <w:t>Threnchard</w:t>
      </w:r>
      <w:proofErr w:type="spellEnd"/>
      <w:r w:rsidRPr="00A94F47">
        <w:rPr>
          <w:rStyle w:val="srchhit"/>
        </w:rPr>
        <w:t xml:space="preserve">) </w:t>
      </w:r>
      <w:r w:rsidRPr="00A94F47">
        <w:rPr>
          <w:iCs/>
        </w:rPr>
        <w:t>New Orleans, Orleans, Louisiana</w:t>
      </w:r>
      <w:r w:rsidRPr="00A94F47">
        <w:t>; Roll: </w:t>
      </w:r>
      <w:r w:rsidRPr="00A94F47">
        <w:rPr>
          <w:iCs/>
        </w:rPr>
        <w:t>459</w:t>
      </w:r>
      <w:r w:rsidRPr="00A94F47">
        <w:t>; Family History Film: </w:t>
      </w:r>
      <w:r w:rsidRPr="00A94F47">
        <w:rPr>
          <w:iCs/>
        </w:rPr>
        <w:t>1254459</w:t>
      </w:r>
      <w:r w:rsidRPr="00A94F47">
        <w:t>; Page: </w:t>
      </w:r>
      <w:r w:rsidRPr="00A94F47">
        <w:rPr>
          <w:iCs/>
        </w:rPr>
        <w:t>287C</w:t>
      </w:r>
      <w:r w:rsidRPr="00A94F47">
        <w:t>; Enumeration District: </w:t>
      </w:r>
      <w:r w:rsidRPr="00A94F47">
        <w:rPr>
          <w:iCs/>
        </w:rPr>
        <w:t>012</w:t>
      </w:r>
      <w:r w:rsidRPr="00A94F47">
        <w:t>; Image: </w:t>
      </w:r>
      <w:r w:rsidRPr="00A94F47">
        <w:rPr>
          <w:iCs/>
        </w:rPr>
        <w:t>0231</w:t>
      </w:r>
      <w:r w:rsidRPr="00A94F47">
        <w:t xml:space="preserve">; Tenth Census of the United </w:t>
      </w:r>
      <w:proofErr w:type="gramStart"/>
      <w:r w:rsidRPr="00A94F47">
        <w:t>States, 1880</w:t>
      </w:r>
      <w:r>
        <w:t>;</w:t>
      </w:r>
      <w:r w:rsidRPr="00A94F47">
        <w:t xml:space="preserve"> (NARA microfilm publication T9, 1,454 rolls); Records of the Bureau of the Census, Record Group 29; National Archives, Washington, D.C.</w:t>
      </w:r>
      <w:proofErr w:type="gramEnd"/>
    </w:p>
    <w:p w:rsidR="00305722" w:rsidRDefault="00305722" w:rsidP="00305722">
      <w:pPr>
        <w:jc w:val="center"/>
      </w:pPr>
      <w:r>
        <w:t>End Notes</w:t>
      </w:r>
    </w:p>
    <w:sectPr w:rsidR="00305722" w:rsidSect="00305722"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A3" w:rsidRDefault="000836A3" w:rsidP="00305722">
      <w:r>
        <w:separator/>
      </w:r>
    </w:p>
  </w:endnote>
  <w:endnote w:type="continuationSeparator" w:id="0">
    <w:p w:rsidR="000836A3" w:rsidRDefault="000836A3" w:rsidP="00305722">
      <w:r>
        <w:continuationSeparator/>
      </w:r>
    </w:p>
  </w:endnote>
  <w:endnote w:id="1">
    <w:p w:rsidR="00305722" w:rsidRPr="00A844BA" w:rsidRDefault="00305722" w:rsidP="00305722">
      <w:pPr>
        <w:pStyle w:val="EndnoteText"/>
        <w:rPr>
          <w:sz w:val="24"/>
          <w:szCs w:val="24"/>
        </w:rPr>
      </w:pPr>
      <w:r w:rsidRPr="00A844BA">
        <w:rPr>
          <w:rStyle w:val="EndnoteReference"/>
          <w:sz w:val="24"/>
          <w:szCs w:val="24"/>
        </w:rPr>
        <w:endnoteRef/>
      </w:r>
      <w:r w:rsidRPr="00A844BA">
        <w:rPr>
          <w:sz w:val="24"/>
          <w:szCs w:val="24"/>
        </w:rPr>
        <w:t xml:space="preserve"> Adele </w:t>
      </w:r>
      <w:proofErr w:type="spellStart"/>
      <w:proofErr w:type="gramStart"/>
      <w:r w:rsidRPr="00A844BA">
        <w:rPr>
          <w:sz w:val="24"/>
          <w:szCs w:val="24"/>
        </w:rPr>
        <w:t>Threnchard</w:t>
      </w:r>
      <w:proofErr w:type="spellEnd"/>
      <w:r w:rsidRPr="00A844BA">
        <w:rPr>
          <w:iCs/>
          <w:sz w:val="24"/>
          <w:szCs w:val="24"/>
        </w:rPr>
        <w:t xml:space="preserve">  Birth</w:t>
      </w:r>
      <w:proofErr w:type="gramEnd"/>
      <w:r w:rsidRPr="00A844BA">
        <w:rPr>
          <w:iCs/>
          <w:sz w:val="24"/>
          <w:szCs w:val="24"/>
        </w:rPr>
        <w:t xml:space="preserve"> and Parents Names: New Orleans, Louisiana Birth Records Index, 1790-1899</w:t>
      </w:r>
      <w:r w:rsidRPr="00A844BA">
        <w:rPr>
          <w:sz w:val="24"/>
          <w:szCs w:val="24"/>
        </w:rPr>
        <w:t>; Volume: </w:t>
      </w:r>
      <w:r w:rsidRPr="00A844BA">
        <w:rPr>
          <w:iCs/>
          <w:sz w:val="24"/>
          <w:szCs w:val="24"/>
        </w:rPr>
        <w:t>65</w:t>
      </w:r>
      <w:r w:rsidRPr="00A844BA">
        <w:rPr>
          <w:sz w:val="24"/>
          <w:szCs w:val="24"/>
        </w:rPr>
        <w:t>; Page #: </w:t>
      </w:r>
      <w:r w:rsidRPr="00A844BA">
        <w:rPr>
          <w:iCs/>
          <w:sz w:val="24"/>
          <w:szCs w:val="24"/>
        </w:rPr>
        <w:t>633</w:t>
      </w:r>
      <w:r w:rsidRPr="00A844BA">
        <w:rPr>
          <w:sz w:val="24"/>
          <w:szCs w:val="24"/>
        </w:rPr>
        <w:t>.</w:t>
      </w:r>
    </w:p>
    <w:p w:rsidR="00305722" w:rsidRDefault="00305722" w:rsidP="00305722">
      <w:pPr>
        <w:pStyle w:val="EndnoteText"/>
      </w:pPr>
    </w:p>
  </w:endnote>
  <w:endnote w:id="2">
    <w:p w:rsidR="00A94F47" w:rsidRPr="00A844BA" w:rsidRDefault="00A94F47" w:rsidP="00A94F47">
      <w:pPr>
        <w:pStyle w:val="EndnoteText"/>
        <w:rPr>
          <w:sz w:val="24"/>
          <w:szCs w:val="24"/>
        </w:rPr>
      </w:pPr>
      <w:r w:rsidRPr="00A844BA">
        <w:rPr>
          <w:rStyle w:val="EndnoteReference"/>
          <w:sz w:val="24"/>
          <w:szCs w:val="24"/>
        </w:rPr>
        <w:endnoteRef/>
      </w:r>
      <w:r w:rsidRPr="00A844BA">
        <w:rPr>
          <w:sz w:val="24"/>
          <w:szCs w:val="24"/>
        </w:rPr>
        <w:t xml:space="preserve"> Adele </w:t>
      </w:r>
      <w:proofErr w:type="spellStart"/>
      <w:proofErr w:type="gramStart"/>
      <w:r w:rsidRPr="00A844BA">
        <w:rPr>
          <w:sz w:val="24"/>
          <w:szCs w:val="24"/>
        </w:rPr>
        <w:t>Threnchard</w:t>
      </w:r>
      <w:proofErr w:type="spellEnd"/>
      <w:r w:rsidRPr="00A844BA">
        <w:rPr>
          <w:iCs/>
          <w:sz w:val="24"/>
          <w:szCs w:val="24"/>
        </w:rPr>
        <w:t xml:space="preserve">  Birth</w:t>
      </w:r>
      <w:proofErr w:type="gramEnd"/>
      <w:r w:rsidRPr="00A844BA">
        <w:rPr>
          <w:iCs/>
          <w:sz w:val="24"/>
          <w:szCs w:val="24"/>
        </w:rPr>
        <w:t xml:space="preserve"> and Parents Names: New Orleans, Louisiana Birth Records Index, 1790-1899</w:t>
      </w:r>
      <w:r w:rsidRPr="00A844BA">
        <w:rPr>
          <w:sz w:val="24"/>
          <w:szCs w:val="24"/>
        </w:rPr>
        <w:t>; Volume: </w:t>
      </w:r>
      <w:r w:rsidRPr="00A844BA">
        <w:rPr>
          <w:iCs/>
          <w:sz w:val="24"/>
          <w:szCs w:val="24"/>
        </w:rPr>
        <w:t>65</w:t>
      </w:r>
      <w:r w:rsidRPr="00A844BA">
        <w:rPr>
          <w:sz w:val="24"/>
          <w:szCs w:val="24"/>
        </w:rPr>
        <w:t>; Page #: </w:t>
      </w:r>
      <w:r w:rsidRPr="00A844BA">
        <w:rPr>
          <w:iCs/>
          <w:sz w:val="24"/>
          <w:szCs w:val="24"/>
        </w:rPr>
        <w:t>633</w:t>
      </w:r>
      <w:r w:rsidRPr="00A844BA">
        <w:rPr>
          <w:sz w:val="24"/>
          <w:szCs w:val="24"/>
        </w:rPr>
        <w:t>.</w:t>
      </w:r>
    </w:p>
    <w:p w:rsidR="00A94F47" w:rsidRDefault="00A94F47" w:rsidP="00A94F47">
      <w:pPr>
        <w:pStyle w:val="EndnoteText"/>
      </w:pPr>
    </w:p>
  </w:endnote>
  <w:endnote w:id="3">
    <w:p w:rsidR="00A94F47" w:rsidRDefault="00A94F47" w:rsidP="00A94F47">
      <w:pPr>
        <w:pStyle w:val="EndnoteText"/>
        <w:rPr>
          <w:sz w:val="24"/>
          <w:szCs w:val="24"/>
        </w:rPr>
      </w:pPr>
      <w:r w:rsidRPr="008C3018">
        <w:rPr>
          <w:rStyle w:val="EndnoteReference"/>
          <w:sz w:val="24"/>
          <w:szCs w:val="24"/>
        </w:rPr>
        <w:endnoteRef/>
      </w:r>
      <w:r w:rsidRPr="008C3018">
        <w:rPr>
          <w:sz w:val="24"/>
          <w:szCs w:val="24"/>
        </w:rPr>
        <w:t xml:space="preserve"> </w:t>
      </w:r>
      <w:r w:rsidRPr="009F3B27">
        <w:rPr>
          <w:sz w:val="24"/>
          <w:szCs w:val="24"/>
        </w:rPr>
        <w:t>Warren B. Philips Marriage: Volume: </w:t>
      </w:r>
      <w:r w:rsidRPr="009F3B27">
        <w:rPr>
          <w:iCs/>
          <w:sz w:val="24"/>
          <w:szCs w:val="24"/>
        </w:rPr>
        <w:t>16</w:t>
      </w:r>
      <w:r w:rsidRPr="009F3B27">
        <w:rPr>
          <w:sz w:val="24"/>
          <w:szCs w:val="24"/>
        </w:rPr>
        <w:t>; Page: </w:t>
      </w:r>
      <w:r w:rsidRPr="009F3B27">
        <w:rPr>
          <w:iCs/>
          <w:sz w:val="24"/>
          <w:szCs w:val="24"/>
        </w:rPr>
        <w:t xml:space="preserve">176; </w:t>
      </w:r>
      <w:r w:rsidRPr="009F3B27">
        <w:rPr>
          <w:sz w:val="24"/>
          <w:szCs w:val="24"/>
        </w:rPr>
        <w:t xml:space="preserve">State of Louisiana, Secretary of State, Division of Archives, Records Management, and History. </w:t>
      </w:r>
      <w:proofErr w:type="gramStart"/>
      <w:r w:rsidRPr="009F3B27">
        <w:rPr>
          <w:iCs/>
          <w:sz w:val="24"/>
          <w:szCs w:val="24"/>
        </w:rPr>
        <w:t>Vital Records Indices</w:t>
      </w:r>
      <w:r w:rsidRPr="009F3B27">
        <w:rPr>
          <w:sz w:val="24"/>
          <w:szCs w:val="24"/>
        </w:rPr>
        <w:t>.</w:t>
      </w:r>
      <w:proofErr w:type="gramEnd"/>
      <w:r w:rsidRPr="009F3B27">
        <w:rPr>
          <w:sz w:val="24"/>
          <w:szCs w:val="24"/>
        </w:rPr>
        <w:t xml:space="preserve"> Baton Rouge, LA, USA.</w:t>
      </w:r>
    </w:p>
    <w:p w:rsidR="00A94F47" w:rsidRPr="008C3018" w:rsidRDefault="00A94F47" w:rsidP="00A94F47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A3" w:rsidRDefault="000836A3" w:rsidP="00305722">
      <w:r>
        <w:separator/>
      </w:r>
    </w:p>
  </w:footnote>
  <w:footnote w:type="continuationSeparator" w:id="0">
    <w:p w:rsidR="000836A3" w:rsidRDefault="000836A3" w:rsidP="0030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77C"/>
    <w:multiLevelType w:val="hybridMultilevel"/>
    <w:tmpl w:val="8A0461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149E2"/>
    <w:rsid w:val="000836A3"/>
    <w:rsid w:val="00127D93"/>
    <w:rsid w:val="0017305C"/>
    <w:rsid w:val="00305722"/>
    <w:rsid w:val="0033249D"/>
    <w:rsid w:val="005D4E3F"/>
    <w:rsid w:val="006156F4"/>
    <w:rsid w:val="00673C8A"/>
    <w:rsid w:val="00731EE9"/>
    <w:rsid w:val="00853104"/>
    <w:rsid w:val="00867CBB"/>
    <w:rsid w:val="00A109D5"/>
    <w:rsid w:val="00A94F47"/>
    <w:rsid w:val="00B8694D"/>
    <w:rsid w:val="00C149E2"/>
    <w:rsid w:val="00C42C56"/>
    <w:rsid w:val="00FA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Hyperlink">
    <w:name w:val="Hyperlink"/>
    <w:basedOn w:val="DefaultParagraphFont"/>
    <w:uiPriority w:val="99"/>
    <w:semiHidden/>
    <w:unhideWhenUsed/>
    <w:rsid w:val="00C1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2"/>
    <w:rPr>
      <w:rFonts w:ascii="Tahoma" w:hAnsi="Tahoma" w:cs="Tahoma"/>
      <w:sz w:val="16"/>
      <w:szCs w:val="16"/>
    </w:rPr>
  </w:style>
  <w:style w:type="character" w:customStyle="1" w:styleId="srchhit">
    <w:name w:val="srchhit"/>
    <w:basedOn w:val="DefaultParagraphFont"/>
    <w:rsid w:val="00C149E2"/>
  </w:style>
  <w:style w:type="character" w:customStyle="1" w:styleId="srchmatch">
    <w:name w:val="srchmatch"/>
    <w:basedOn w:val="DefaultParagraphFont"/>
    <w:rsid w:val="00C149E2"/>
  </w:style>
  <w:style w:type="character" w:customStyle="1" w:styleId="gsrhint">
    <w:name w:val="g_srhint"/>
    <w:basedOn w:val="DefaultParagraphFont"/>
    <w:rsid w:val="00C149E2"/>
  </w:style>
  <w:style w:type="paragraph" w:styleId="EndnoteText">
    <w:name w:val="endnote text"/>
    <w:basedOn w:val="Normal"/>
    <w:link w:val="EndnoteTextChar"/>
    <w:uiPriority w:val="99"/>
    <w:semiHidden/>
    <w:unhideWhenUsed/>
    <w:rsid w:val="003057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72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722"/>
    <w:rPr>
      <w:vertAlign w:val="superscript"/>
    </w:rPr>
  </w:style>
  <w:style w:type="paragraph" w:customStyle="1" w:styleId="psourcetxt">
    <w:name w:val="p_sourcetxt"/>
    <w:basedOn w:val="Normal"/>
    <w:rsid w:val="00A94F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94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D15A-AF25-4615-89B4-5EAF71E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4</cp:revision>
  <dcterms:created xsi:type="dcterms:W3CDTF">2014-06-23T00:12:00Z</dcterms:created>
  <dcterms:modified xsi:type="dcterms:W3CDTF">2014-06-23T00:35:00Z</dcterms:modified>
</cp:coreProperties>
</file>