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87" w:rsidRDefault="00A77487" w:rsidP="00D77E71">
      <w:pPr>
        <w:pStyle w:val="Subtitle"/>
      </w:pPr>
      <w:r>
        <w:t>York County August 1869 Court Session</w:t>
      </w:r>
    </w:p>
    <w:p w:rsidR="00A77487" w:rsidRDefault="00A77487" w:rsidP="00A77487">
      <w:pPr>
        <w:pStyle w:val="Subtitle"/>
      </w:pPr>
      <w:r>
        <w:t xml:space="preserve">Jacob Schleich – </w:t>
      </w:r>
      <w:proofErr w:type="spellStart"/>
      <w:r>
        <w:t>vs</w:t>
      </w:r>
      <w:proofErr w:type="spellEnd"/>
      <w:r>
        <w:t xml:space="preserve"> - Anna Mary Weber, Lorentz Weber, and All</w:t>
      </w:r>
    </w:p>
    <w:p w:rsidR="00A77487" w:rsidRDefault="00A77487" w:rsidP="00D77E71">
      <w:pPr>
        <w:pStyle w:val="Subtitle"/>
      </w:pPr>
    </w:p>
    <w:p w:rsidR="00AF4926" w:rsidRDefault="00824A07" w:rsidP="00D77E71">
      <w:pPr>
        <w:pStyle w:val="Subtitle"/>
      </w:pPr>
      <w:r>
        <w:t>Plaintiff: Jacob Schleich</w:t>
      </w:r>
    </w:p>
    <w:p w:rsidR="00824A07" w:rsidRDefault="00824A07" w:rsidP="00824A07">
      <w:r>
        <w:t>Defendant: Ann</w:t>
      </w:r>
      <w:r w:rsidR="00660741">
        <w:t>a</w:t>
      </w:r>
      <w:r>
        <w:t xml:space="preserve"> Mary Weber</w:t>
      </w:r>
      <w:r w:rsidR="00A3507F">
        <w:t>,</w:t>
      </w:r>
      <w:r>
        <w:t xml:space="preserve"> and her husband Lorentz Weber</w:t>
      </w:r>
    </w:p>
    <w:p w:rsidR="00660741" w:rsidRPr="006624FB" w:rsidRDefault="00A77487" w:rsidP="006624FB">
      <w:pPr>
        <w:jc w:val="center"/>
        <w:rPr>
          <w:u w:val="single"/>
        </w:rPr>
      </w:pPr>
      <w:r w:rsidRPr="006624FB">
        <w:rPr>
          <w:u w:val="single"/>
        </w:rPr>
        <w:t>April 30</w:t>
      </w:r>
      <w:r w:rsidRPr="006624FB">
        <w:rPr>
          <w:u w:val="single"/>
          <w:vertAlign w:val="superscript"/>
        </w:rPr>
        <w:t>th</w:t>
      </w:r>
      <w:r w:rsidRPr="006624FB">
        <w:rPr>
          <w:u w:val="single"/>
        </w:rPr>
        <w:t xml:space="preserve"> 1869 </w:t>
      </w:r>
      <w:r w:rsidR="00A3507F" w:rsidRPr="006624FB">
        <w:rPr>
          <w:u w:val="single"/>
        </w:rPr>
        <w:t>Complaint</w:t>
      </w:r>
      <w:r w:rsidRPr="006624FB">
        <w:rPr>
          <w:u w:val="single"/>
        </w:rPr>
        <w:t xml:space="preserve"> made by Jacob Schleich</w:t>
      </w:r>
    </w:p>
    <w:p w:rsidR="00660741" w:rsidRDefault="00660741" w:rsidP="00824A07">
      <w:r>
        <w:t>1</w:t>
      </w:r>
      <w:r w:rsidRPr="00660741">
        <w:rPr>
          <w:vertAlign w:val="superscript"/>
        </w:rPr>
        <w:t>st</w:t>
      </w:r>
      <w:r>
        <w:t xml:space="preserve">: </w:t>
      </w:r>
      <w:r w:rsidR="00A3507F">
        <w:t>Jacob’s wife Louis</w:t>
      </w:r>
      <w:r w:rsidR="00F63619">
        <w:t>a</w:t>
      </w:r>
      <w:r w:rsidR="00A3507F">
        <w:t xml:space="preserve"> and her sister Mary </w:t>
      </w:r>
      <w:proofErr w:type="spellStart"/>
      <w:r w:rsidR="00A3507F">
        <w:t>Sheider</w:t>
      </w:r>
      <w:proofErr w:type="spellEnd"/>
      <w:r w:rsidR="00A3507F">
        <w:t xml:space="preserve"> are the only heirs and next of kin to Conrad </w:t>
      </w:r>
      <w:proofErr w:type="spellStart"/>
      <w:r w:rsidR="00A3507F">
        <w:t>Kissner</w:t>
      </w:r>
      <w:proofErr w:type="spellEnd"/>
      <w:r w:rsidR="00A3507F">
        <w:t>, who died April 15</w:t>
      </w:r>
      <w:r w:rsidR="00A3507F" w:rsidRPr="00A3507F">
        <w:rPr>
          <w:vertAlign w:val="superscript"/>
        </w:rPr>
        <w:t>th</w:t>
      </w:r>
      <w:r w:rsidR="00A3507F">
        <w:t xml:space="preserve"> 1869 in York County Pennsylvania.  Conrad had no real estate, but had money and other personal property worth about $800.00. </w:t>
      </w:r>
    </w:p>
    <w:p w:rsidR="00430804" w:rsidRDefault="00660741" w:rsidP="00824A07">
      <w:r>
        <w:t>2</w:t>
      </w:r>
      <w:r w:rsidRPr="00660741">
        <w:rPr>
          <w:vertAlign w:val="superscript"/>
        </w:rPr>
        <w:t>nd</w:t>
      </w:r>
      <w:r>
        <w:t>: On April 17</w:t>
      </w:r>
      <w:r w:rsidRPr="00660741">
        <w:rPr>
          <w:vertAlign w:val="superscript"/>
        </w:rPr>
        <w:t>th</w:t>
      </w:r>
      <w:r>
        <w:t xml:space="preserve"> 1869 Anna Mary Weber and her husband Lorenz Weber of </w:t>
      </w:r>
      <w:r w:rsidR="00F63619">
        <w:t>Manchester</w:t>
      </w:r>
      <w:r>
        <w:t xml:space="preserve"> Township York County, presented to the </w:t>
      </w:r>
      <w:r w:rsidR="00430804">
        <w:t>Register</w:t>
      </w:r>
      <w:r>
        <w:t xml:space="preserve"> of Wills, a paper claiming it is the last will and testament of Conrad </w:t>
      </w:r>
      <w:proofErr w:type="spellStart"/>
      <w:r>
        <w:t>Kissner</w:t>
      </w:r>
      <w:proofErr w:type="spellEnd"/>
      <w:r>
        <w:t xml:space="preserve">.  </w:t>
      </w:r>
      <w:r w:rsidR="00430804">
        <w:t xml:space="preserve">In the paper it states that Anna Mary Weber is bequeathed all of Conrad’s personal estate and effects, and she was the executor of that will. </w:t>
      </w:r>
    </w:p>
    <w:p w:rsidR="00660741" w:rsidRPr="00824A07" w:rsidRDefault="00430804" w:rsidP="00824A07">
      <w:r>
        <w:t>3</w:t>
      </w:r>
      <w:r w:rsidRPr="00430804">
        <w:rPr>
          <w:vertAlign w:val="superscript"/>
        </w:rPr>
        <w:t>rd</w:t>
      </w:r>
      <w:r>
        <w:t xml:space="preserve">: Jacob and his wife assert that the will of Conrad </w:t>
      </w:r>
      <w:proofErr w:type="spellStart"/>
      <w:r>
        <w:t>Kissner</w:t>
      </w:r>
      <w:proofErr w:type="spellEnd"/>
      <w:r>
        <w:t xml:space="preserve">, in possession of Anna Mary Weber, was executed in the Baltimore Maryland.  That Conrad was in great age, intemperate habits, nearly blind, and easily imposed upon; that Jacob and his wife believe, the will in Anna Mary Weber’s possession, was created in undue and improper influences.  </w:t>
      </w:r>
    </w:p>
    <w:p w:rsidR="00824A07" w:rsidRDefault="00B26468" w:rsidP="00824A07">
      <w:r>
        <w:t>4</w:t>
      </w:r>
      <w:r w:rsidRPr="00B26468">
        <w:rPr>
          <w:vertAlign w:val="superscript"/>
        </w:rPr>
        <w:t>th</w:t>
      </w:r>
      <w:r>
        <w:t xml:space="preserve">: </w:t>
      </w:r>
      <w:r w:rsidR="00857DDA">
        <w:t xml:space="preserve">The Anna Mary Weber will was submitted as stated, but no letters of Testimony or Administration were taken by Anna Mary Weber.  And that Anna Mary Weber and her husband Lorentz Weber took possession of the Conrad </w:t>
      </w:r>
      <w:proofErr w:type="spellStart"/>
      <w:r w:rsidR="00857DDA">
        <w:t>Kissner</w:t>
      </w:r>
      <w:proofErr w:type="spellEnd"/>
      <w:r w:rsidR="00857DDA">
        <w:t xml:space="preserve"> estate monies and effects, and are acting as administrators of the, and are about to move beyond the limits of the Commonwealth with the monies and effects of Conrad </w:t>
      </w:r>
      <w:proofErr w:type="spellStart"/>
      <w:r w:rsidR="00857DDA">
        <w:t>Kissner</w:t>
      </w:r>
      <w:proofErr w:type="spellEnd"/>
      <w:r w:rsidR="00857DDA">
        <w:t xml:space="preserve">. </w:t>
      </w:r>
    </w:p>
    <w:p w:rsidR="00857DDA" w:rsidRDefault="00857DDA" w:rsidP="00824A07">
      <w:r>
        <w:t>5</w:t>
      </w:r>
      <w:r w:rsidRPr="00857DDA">
        <w:rPr>
          <w:vertAlign w:val="superscript"/>
        </w:rPr>
        <w:t>th</w:t>
      </w:r>
      <w:r>
        <w:t xml:space="preserve">: That Jacob Schleich is a creditor of Conrad </w:t>
      </w:r>
      <w:proofErr w:type="spellStart"/>
      <w:r>
        <w:t>Kissner’s</w:t>
      </w:r>
      <w:proofErr w:type="spellEnd"/>
      <w:r>
        <w:t xml:space="preserve"> estate, in the amount of $400.00 for bo</w:t>
      </w:r>
      <w:r w:rsidR="00A77487">
        <w:t xml:space="preserve">ard lodging during Conrad’s lifetime. </w:t>
      </w:r>
    </w:p>
    <w:p w:rsidR="00A77487" w:rsidRDefault="00A77487" w:rsidP="00824A07">
      <w:r>
        <w:t>6</w:t>
      </w:r>
      <w:r>
        <w:rPr>
          <w:vertAlign w:val="superscript"/>
        </w:rPr>
        <w:t>th</w:t>
      </w:r>
      <w:r>
        <w:t xml:space="preserve">: Jacob Schleich asked the court to order Anna Mary Weber and her husband Lorentz Weber from leaving the Commonwealth with the estate monies and effects, and the court provide Jacob Schleich relief as the court sees fit.  </w:t>
      </w:r>
    </w:p>
    <w:p w:rsidR="00A77487" w:rsidRDefault="00A77487" w:rsidP="00824A07">
      <w:r>
        <w:t>May 1</w:t>
      </w:r>
      <w:r w:rsidRPr="00A77487">
        <w:rPr>
          <w:vertAlign w:val="superscript"/>
        </w:rPr>
        <w:t>st</w:t>
      </w:r>
      <w:r>
        <w:t xml:space="preserve"> 1869 a Response to the Complaint: Request the court </w:t>
      </w:r>
      <w:r w:rsidR="00A03987">
        <w:t xml:space="preserve">to </w:t>
      </w:r>
      <w:r>
        <w:t xml:space="preserve">hear the response to the complaint, </w:t>
      </w:r>
      <w:r w:rsidR="00A03987">
        <w:t xml:space="preserve">an agreement, </w:t>
      </w:r>
      <w:r>
        <w:t>filed May 3</w:t>
      </w:r>
      <w:r w:rsidRPr="00A77487">
        <w:rPr>
          <w:vertAlign w:val="superscript"/>
        </w:rPr>
        <w:t>rd</w:t>
      </w:r>
      <w:r>
        <w:t xml:space="preserve"> 1869.  The court set Saturday, May 8</w:t>
      </w:r>
      <w:r w:rsidRPr="00A77487">
        <w:rPr>
          <w:vertAlign w:val="superscript"/>
        </w:rPr>
        <w:t>th</w:t>
      </w:r>
      <w:r>
        <w:t xml:space="preserve"> 1869 at 9:00 o’clock to hear the </w:t>
      </w:r>
      <w:r w:rsidR="00A03987">
        <w:t xml:space="preserve">response and agreement. </w:t>
      </w:r>
    </w:p>
    <w:p w:rsidR="006624FB" w:rsidRPr="006624FB" w:rsidRDefault="006624FB" w:rsidP="006624FB">
      <w:pPr>
        <w:jc w:val="center"/>
        <w:rPr>
          <w:u w:val="single"/>
        </w:rPr>
      </w:pPr>
      <w:r w:rsidRPr="006624FB">
        <w:rPr>
          <w:u w:val="single"/>
        </w:rPr>
        <w:t>Affidavit</w:t>
      </w:r>
    </w:p>
    <w:p w:rsidR="00A03987" w:rsidRDefault="00A03987" w:rsidP="00824A07">
      <w:r>
        <w:t xml:space="preserve">That Jacob Schleich and Charley </w:t>
      </w:r>
      <w:proofErr w:type="spellStart"/>
      <w:r>
        <w:t>Sha</w:t>
      </w:r>
      <w:r w:rsidR="006A1FF7">
        <w:t>s</w:t>
      </w:r>
      <w:r>
        <w:t>zb</w:t>
      </w:r>
      <w:r w:rsidR="006A1FF7">
        <w:t>erger</w:t>
      </w:r>
      <w:proofErr w:type="spellEnd"/>
      <w:r w:rsidR="006A1FF7">
        <w:t xml:space="preserve"> made a statement attesting to the $400.00 owed Jacob for Conrad Kissner’s lodging cost during Conrad’s lifetime. </w:t>
      </w:r>
    </w:p>
    <w:p w:rsidR="006624FB" w:rsidRPr="006624FB" w:rsidRDefault="0007250C" w:rsidP="006624FB">
      <w:pPr>
        <w:jc w:val="center"/>
        <w:rPr>
          <w:u w:val="single"/>
        </w:rPr>
      </w:pPr>
      <w:r w:rsidRPr="006624FB">
        <w:rPr>
          <w:u w:val="single"/>
        </w:rPr>
        <w:lastRenderedPageBreak/>
        <w:t>Jacob and Louisa Schleich Testimony and Account to the Court</w:t>
      </w:r>
    </w:p>
    <w:p w:rsidR="0007250C" w:rsidRDefault="006624FB" w:rsidP="00824A07">
      <w:r>
        <w:t>1</w:t>
      </w:r>
      <w:r w:rsidRPr="006624FB">
        <w:rPr>
          <w:vertAlign w:val="superscript"/>
        </w:rPr>
        <w:t>st</w:t>
      </w:r>
      <w:r>
        <w:t xml:space="preserve">: </w:t>
      </w:r>
      <w:r w:rsidR="00F63619">
        <w:t xml:space="preserve">Jacob Schleich and his wife Louisa, and her sister Mary </w:t>
      </w:r>
      <w:proofErr w:type="spellStart"/>
      <w:r w:rsidR="00F63619">
        <w:t>Sheider</w:t>
      </w:r>
      <w:proofErr w:type="spellEnd"/>
      <w:r w:rsidR="00F63619">
        <w:t xml:space="preserve"> are the only next of kin of Conrad </w:t>
      </w:r>
      <w:proofErr w:type="spellStart"/>
      <w:r w:rsidR="00F63619">
        <w:t>Kipner</w:t>
      </w:r>
      <w:proofErr w:type="spellEnd"/>
      <w:r w:rsidR="00F63619">
        <w:t xml:space="preserve"> (</w:t>
      </w:r>
      <w:proofErr w:type="spellStart"/>
      <w:r w:rsidR="00F63619">
        <w:t>Kissner</w:t>
      </w:r>
      <w:proofErr w:type="spellEnd"/>
      <w:r w:rsidR="00F63619">
        <w:t>), late of York County Pennsylvania, who died April 5</w:t>
      </w:r>
      <w:r w:rsidR="00F63619" w:rsidRPr="00F63619">
        <w:rPr>
          <w:vertAlign w:val="superscript"/>
        </w:rPr>
        <w:t>th</w:t>
      </w:r>
      <w:r w:rsidR="00F63619">
        <w:t xml:space="preserve"> 1869. </w:t>
      </w:r>
    </w:p>
    <w:p w:rsidR="006624FB" w:rsidRDefault="006624FB" w:rsidP="00824A07">
      <w:r>
        <w:t>2</w:t>
      </w:r>
      <w:r w:rsidRPr="006624FB">
        <w:rPr>
          <w:vertAlign w:val="superscript"/>
        </w:rPr>
        <w:t>nd</w:t>
      </w:r>
      <w:r>
        <w:t xml:space="preserve">: That Anna Mary Weber submitting a paper to the Register of Wills, claiming it to be the will of Conrad </w:t>
      </w:r>
      <w:proofErr w:type="spellStart"/>
      <w:r>
        <w:t>Kipner</w:t>
      </w:r>
      <w:proofErr w:type="spellEnd"/>
      <w:r>
        <w:t xml:space="preserve"> (</w:t>
      </w:r>
      <w:proofErr w:type="spellStart"/>
      <w:r>
        <w:t>Kissner</w:t>
      </w:r>
      <w:proofErr w:type="spellEnd"/>
      <w:r>
        <w:t xml:space="preserve">), which bequeathing Conrad’s entire estate, monies and personal effects, to Anna Mary Weber. </w:t>
      </w:r>
    </w:p>
    <w:p w:rsidR="006624FB" w:rsidRDefault="006624FB" w:rsidP="006624FB">
      <w:r>
        <w:t>3</w:t>
      </w:r>
      <w:r w:rsidRPr="006624FB">
        <w:rPr>
          <w:vertAlign w:val="superscript"/>
        </w:rPr>
        <w:t>rd</w:t>
      </w:r>
      <w:r>
        <w:t xml:space="preserve">: Jacob and Louisa show the court that the alleged will was executed in the Court of Baltimore Maryland, and that Conrad was a temporary residence of that city in company with Anna Mary Weber.   That Conrad </w:t>
      </w:r>
      <w:proofErr w:type="spellStart"/>
      <w:r>
        <w:t>Kipner</w:t>
      </w:r>
      <w:proofErr w:type="spellEnd"/>
      <w:r>
        <w:t xml:space="preserve"> (</w:t>
      </w:r>
      <w:proofErr w:type="spellStart"/>
      <w:r>
        <w:t>Kissner</w:t>
      </w:r>
      <w:proofErr w:type="spellEnd"/>
      <w:r>
        <w:t xml:space="preserve">) was in great age, intemperate habits, nearly blind, and easily imposed upon; that Jacob and his wife believe, the will in Anna Mary Weber’s possession, was created in undue and improper influences.  </w:t>
      </w:r>
    </w:p>
    <w:p w:rsidR="006624FB" w:rsidRPr="00824A07" w:rsidRDefault="006624FB" w:rsidP="006624FB">
      <w:r>
        <w:t>4</w:t>
      </w:r>
      <w:r w:rsidRPr="006624FB">
        <w:rPr>
          <w:vertAlign w:val="superscript"/>
        </w:rPr>
        <w:t>th</w:t>
      </w:r>
      <w:r>
        <w:t xml:space="preserve">: That the alleged will was </w:t>
      </w:r>
      <w:r w:rsidR="004679C8">
        <w:t xml:space="preserve">admitted to </w:t>
      </w:r>
      <w:r>
        <w:t xml:space="preserve">probate </w:t>
      </w:r>
      <w:r w:rsidR="004679C8">
        <w:t>on April 15</w:t>
      </w:r>
      <w:r w:rsidR="004679C8" w:rsidRPr="004679C8">
        <w:rPr>
          <w:vertAlign w:val="superscript"/>
        </w:rPr>
        <w:t>th</w:t>
      </w:r>
      <w:r w:rsidR="004679C8">
        <w:t xml:space="preserve"> but no letters of Testimony or Administration were taken by Anna Mary Weber.  But that Anna Mary Weber and her husband Lorentz Weber have taken possession of Conrad’s monies and personal effects, and are about to leave the limits of the Commonwealth. </w:t>
      </w:r>
    </w:p>
    <w:p w:rsidR="004679C8" w:rsidRDefault="004679C8" w:rsidP="004679C8">
      <w:r>
        <w:t>5</w:t>
      </w:r>
      <w:r w:rsidRPr="004679C8">
        <w:rPr>
          <w:vertAlign w:val="superscript"/>
        </w:rPr>
        <w:t>th</w:t>
      </w:r>
      <w:r>
        <w:t xml:space="preserve">: That Jacob Schleich is a creditor of Conrad </w:t>
      </w:r>
      <w:proofErr w:type="spellStart"/>
      <w:r>
        <w:t>Kissner’s</w:t>
      </w:r>
      <w:proofErr w:type="spellEnd"/>
      <w:r>
        <w:t xml:space="preserve"> estate, in the amount of $400.00 for board lodging during Conrad’s lifetime. </w:t>
      </w:r>
    </w:p>
    <w:p w:rsidR="004679C8" w:rsidRDefault="004679C8" w:rsidP="004679C8">
      <w:r>
        <w:t>6</w:t>
      </w:r>
      <w:r>
        <w:rPr>
          <w:vertAlign w:val="superscript"/>
        </w:rPr>
        <w:t>th</w:t>
      </w:r>
      <w:r>
        <w:t xml:space="preserve">: Jacob Schleich asked the court to order Anna Mary Weber and her husband Lorentz Weber from leaving the Commonwealth with the estate monies and effects, and the court provide Jacob Schleich relief as the court sees fit.  </w:t>
      </w:r>
    </w:p>
    <w:p w:rsidR="0007250C" w:rsidRDefault="0007250C" w:rsidP="00824A07"/>
    <w:p w:rsidR="00824A07" w:rsidRPr="00824A07" w:rsidRDefault="00824A07" w:rsidP="00824A07"/>
    <w:sectPr w:rsidR="00824A07" w:rsidRPr="00824A07" w:rsidSect="00192EF6">
      <w:headerReference w:type="default" r:id="rId8"/>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4FB" w:rsidRDefault="006624FB" w:rsidP="00CD737D">
      <w:pPr>
        <w:spacing w:after="0" w:line="240" w:lineRule="auto"/>
      </w:pPr>
      <w:r>
        <w:separator/>
      </w:r>
    </w:p>
  </w:endnote>
  <w:endnote w:type="continuationSeparator" w:id="0">
    <w:p w:rsidR="006624FB" w:rsidRDefault="006624FB" w:rsidP="00CD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4FB" w:rsidRDefault="006624FB" w:rsidP="00CD737D">
      <w:pPr>
        <w:spacing w:after="0" w:line="240" w:lineRule="auto"/>
      </w:pPr>
      <w:r>
        <w:separator/>
      </w:r>
    </w:p>
  </w:footnote>
  <w:footnote w:type="continuationSeparator" w:id="0">
    <w:p w:rsidR="006624FB" w:rsidRDefault="006624FB" w:rsidP="00CD7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FB" w:rsidRDefault="006624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5A4236"/>
    <w:lvl w:ilvl="0">
      <w:start w:val="1"/>
      <w:numFmt w:val="decimal"/>
      <w:lvlText w:val="%1."/>
      <w:lvlJc w:val="left"/>
      <w:pPr>
        <w:tabs>
          <w:tab w:val="num" w:pos="1800"/>
        </w:tabs>
        <w:ind w:left="1800" w:hanging="360"/>
      </w:pPr>
    </w:lvl>
  </w:abstractNum>
  <w:abstractNum w:abstractNumId="1">
    <w:nsid w:val="FFFFFF7D"/>
    <w:multiLevelType w:val="singleLevel"/>
    <w:tmpl w:val="58D2F306"/>
    <w:lvl w:ilvl="0">
      <w:start w:val="1"/>
      <w:numFmt w:val="decimal"/>
      <w:lvlText w:val="%1."/>
      <w:lvlJc w:val="left"/>
      <w:pPr>
        <w:tabs>
          <w:tab w:val="num" w:pos="1440"/>
        </w:tabs>
        <w:ind w:left="1440" w:hanging="360"/>
      </w:pPr>
    </w:lvl>
  </w:abstractNum>
  <w:abstractNum w:abstractNumId="2">
    <w:nsid w:val="FFFFFF7E"/>
    <w:multiLevelType w:val="singleLevel"/>
    <w:tmpl w:val="C472E5BE"/>
    <w:lvl w:ilvl="0">
      <w:start w:val="1"/>
      <w:numFmt w:val="decimal"/>
      <w:lvlText w:val="%1."/>
      <w:lvlJc w:val="left"/>
      <w:pPr>
        <w:tabs>
          <w:tab w:val="num" w:pos="1080"/>
        </w:tabs>
        <w:ind w:left="1080" w:hanging="360"/>
      </w:pPr>
    </w:lvl>
  </w:abstractNum>
  <w:abstractNum w:abstractNumId="3">
    <w:nsid w:val="FFFFFF7F"/>
    <w:multiLevelType w:val="singleLevel"/>
    <w:tmpl w:val="839806BC"/>
    <w:lvl w:ilvl="0">
      <w:start w:val="1"/>
      <w:numFmt w:val="decimal"/>
      <w:lvlText w:val="%1."/>
      <w:lvlJc w:val="left"/>
      <w:pPr>
        <w:tabs>
          <w:tab w:val="num" w:pos="720"/>
        </w:tabs>
        <w:ind w:left="720" w:hanging="360"/>
      </w:pPr>
    </w:lvl>
  </w:abstractNum>
  <w:abstractNum w:abstractNumId="4">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DA61F2"/>
    <w:lvl w:ilvl="0">
      <w:start w:val="1"/>
      <w:numFmt w:val="decimal"/>
      <w:lvlText w:val="%1."/>
      <w:lvlJc w:val="left"/>
      <w:pPr>
        <w:tabs>
          <w:tab w:val="num" w:pos="360"/>
        </w:tabs>
        <w:ind w:left="360" w:hanging="360"/>
      </w:pPr>
    </w:lvl>
  </w:abstractNum>
  <w:abstractNum w:abstractNumId="9">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1024"/>
  <w:stylePaneSortMethod w:val="0004"/>
  <w:defaultTabStop w:val="720"/>
  <w:characterSpacingControl w:val="doNotCompress"/>
  <w:footnotePr>
    <w:numFmt w:val="lowerRoman"/>
    <w:footnote w:id="-1"/>
    <w:footnote w:id="0"/>
  </w:footnotePr>
  <w:endnotePr>
    <w:numFmt w:val="decimal"/>
    <w:endnote w:id="-1"/>
    <w:endnote w:id="0"/>
  </w:endnotePr>
  <w:compat/>
  <w:rsids>
    <w:rsidRoot w:val="00A3507F"/>
    <w:rsid w:val="00000FF3"/>
    <w:rsid w:val="00012D9B"/>
    <w:rsid w:val="0007250C"/>
    <w:rsid w:val="000A7B1F"/>
    <w:rsid w:val="000B721E"/>
    <w:rsid w:val="00192EF6"/>
    <w:rsid w:val="001A740D"/>
    <w:rsid w:val="00222164"/>
    <w:rsid w:val="003C5631"/>
    <w:rsid w:val="00430804"/>
    <w:rsid w:val="004679C8"/>
    <w:rsid w:val="00554425"/>
    <w:rsid w:val="00660741"/>
    <w:rsid w:val="006624FB"/>
    <w:rsid w:val="006A1FF7"/>
    <w:rsid w:val="00734DD2"/>
    <w:rsid w:val="00824A07"/>
    <w:rsid w:val="00857DDA"/>
    <w:rsid w:val="008E052F"/>
    <w:rsid w:val="00933E77"/>
    <w:rsid w:val="009970F9"/>
    <w:rsid w:val="00A03987"/>
    <w:rsid w:val="00A3507F"/>
    <w:rsid w:val="00A66A91"/>
    <w:rsid w:val="00A77487"/>
    <w:rsid w:val="00AF4926"/>
    <w:rsid w:val="00B11FD6"/>
    <w:rsid w:val="00B26468"/>
    <w:rsid w:val="00B95B4F"/>
    <w:rsid w:val="00CD737D"/>
    <w:rsid w:val="00CE263E"/>
    <w:rsid w:val="00D2153B"/>
    <w:rsid w:val="00D77E71"/>
    <w:rsid w:val="00DD0E2F"/>
    <w:rsid w:val="00E94087"/>
    <w:rsid w:val="00EE0898"/>
    <w:rsid w:val="00F63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1FD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rsid w:val="00DD0E2F"/>
    <w:pPr>
      <w:ind w:left="720"/>
      <w:contextualSpacing/>
    </w:pPr>
  </w:style>
  <w:style w:type="paragraph" w:styleId="EndnoteText">
    <w:name w:val="endnote text"/>
    <w:basedOn w:val="Normal"/>
    <w:link w:val="EndnoteTextChar"/>
    <w:autoRedefine/>
    <w:uiPriority w:val="99"/>
    <w:semiHidden/>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semiHidden/>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D77E71"/>
    <w:rPr>
      <w:rFonts w:ascii="Times New Roman" w:hAnsi="Times New Roman"/>
      <w:sz w:val="24"/>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semiHidden/>
    <w:unhideWhenUsed/>
    <w:qFormat/>
    <w:rsid w:val="00D77E71"/>
    <w:pPr>
      <w:spacing w:before="60" w:after="6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D77E71"/>
    <w:rPr>
      <w:rFonts w:ascii="Times New Roman" w:hAnsi="Times New Roman"/>
      <w:szCs w:val="20"/>
    </w:rPr>
  </w:style>
  <w:style w:type="paragraph" w:styleId="Subtitle">
    <w:name w:val="Subtitle"/>
    <w:basedOn w:val="Normal"/>
    <w:next w:val="Normal"/>
    <w:link w:val="SubtitleChar"/>
    <w:autoRedefine/>
    <w:uiPriority w:val="11"/>
    <w:rsid w:val="00D77E71"/>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D77E71"/>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6DB52-A247-4E65-8957-78601473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8</cp:revision>
  <dcterms:created xsi:type="dcterms:W3CDTF">2016-01-03T00:21:00Z</dcterms:created>
  <dcterms:modified xsi:type="dcterms:W3CDTF">2016-01-03T14:38:00Z</dcterms:modified>
</cp:coreProperties>
</file>